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F63E" w14:textId="77777777" w:rsidR="00FF7355" w:rsidRDefault="00811629">
      <w:pPr>
        <w:pStyle w:val="a4"/>
      </w:pPr>
      <w:r>
        <w:t>Информация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языках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14:paraId="7AB8782B" w14:textId="295AA592" w:rsidR="00FF7355" w:rsidRDefault="00811629">
      <w:pPr>
        <w:pStyle w:val="a4"/>
        <w:spacing w:before="281"/>
        <w:ind w:left="1"/>
      </w:pPr>
      <w:r>
        <w:t>В</w:t>
      </w:r>
      <w:r>
        <w:rPr>
          <w:spacing w:val="-3"/>
        </w:rPr>
        <w:t xml:space="preserve"> </w:t>
      </w:r>
      <w:r>
        <w:t>МОАУ</w:t>
      </w:r>
      <w:r>
        <w:rPr>
          <w:spacing w:val="-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 xml:space="preserve">6 </w:t>
      </w:r>
      <w:r>
        <w:t>г.Орска</w:t>
      </w:r>
      <w:r>
        <w:rPr>
          <w:spacing w:val="-2"/>
        </w:rPr>
        <w:t>»</w:t>
      </w:r>
    </w:p>
    <w:p w14:paraId="11E70D0C" w14:textId="77777777" w:rsidR="00FF7355" w:rsidRDefault="00811629">
      <w:pPr>
        <w:pStyle w:val="a3"/>
        <w:spacing w:before="276"/>
        <w:ind w:right="109"/>
      </w:pPr>
      <w:r>
        <w:t>В школе образовательная деятельность осуществляется на государственном языке Российской Федерации.</w:t>
      </w:r>
    </w:p>
    <w:p w14:paraId="67EC4FE9" w14:textId="77777777" w:rsidR="00FF7355" w:rsidRDefault="00811629">
      <w:pPr>
        <w:pStyle w:val="a3"/>
        <w:ind w:right="112"/>
      </w:pPr>
      <w:r>
        <w:t>В соответствии с Конституцией Российской Федерации государственным языком Российской Федерации на всей ее территории является русский язык.</w:t>
      </w:r>
    </w:p>
    <w:p w14:paraId="6FC29394" w14:textId="77777777" w:rsidR="00FF7355" w:rsidRDefault="00811629">
      <w:pPr>
        <w:pStyle w:val="a3"/>
      </w:pPr>
      <w:r>
        <w:t>Русский язык как государственный язык Российской Федерации изучается во всех классах.</w:t>
      </w:r>
    </w:p>
    <w:p w14:paraId="16A49139" w14:textId="77777777" w:rsidR="00FF7355" w:rsidRDefault="00811629">
      <w:pPr>
        <w:pStyle w:val="a3"/>
        <w:ind w:right="106"/>
      </w:pPr>
      <w:r>
        <w:t xml:space="preserve">Изучение русского языка как государственного языка в школе регулируется федеральными государственными образовательными </w:t>
      </w:r>
      <w:r>
        <w:rPr>
          <w:spacing w:val="-2"/>
        </w:rPr>
        <w:t>стандартами.</w:t>
      </w:r>
    </w:p>
    <w:p w14:paraId="4264064F" w14:textId="77777777" w:rsidR="00FF7355" w:rsidRDefault="00811629">
      <w:pPr>
        <w:pStyle w:val="a3"/>
      </w:pPr>
      <w:r>
        <w:t xml:space="preserve">Во всех классах школы русский язык изучается в объемах, предусмотренных основными образовательными программами общего </w:t>
      </w:r>
      <w:r>
        <w:rPr>
          <w:spacing w:val="-2"/>
        </w:rPr>
        <w:t>образования.</w:t>
      </w:r>
    </w:p>
    <w:p w14:paraId="1252CCEF" w14:textId="77777777" w:rsidR="00FF7355" w:rsidRDefault="00811629">
      <w:pPr>
        <w:pStyle w:val="a3"/>
        <w:spacing w:before="281"/>
      </w:pPr>
      <w:r>
        <w:t>Право на изучение родного языка из числа языков народов Российской Федерации, в том числе русского языка как родного языка,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14:paraId="0D8CA433" w14:textId="77777777" w:rsidR="00FF7355" w:rsidRDefault="00811629">
      <w:pPr>
        <w:pStyle w:val="a3"/>
        <w:ind w:right="107"/>
      </w:pPr>
      <w:r>
        <w:t>Изучение</w:t>
      </w:r>
      <w:r>
        <w:rPr>
          <w:spacing w:val="-11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по письменному заявлению родителей (законных представителей) при поступлении в школу.</w:t>
      </w:r>
    </w:p>
    <w:p w14:paraId="6783F4EB" w14:textId="77777777" w:rsidR="00FF7355" w:rsidRDefault="00811629">
      <w:pPr>
        <w:pStyle w:val="a3"/>
        <w:ind w:right="104"/>
      </w:pPr>
      <w:r>
        <w:t>Преподавание и изучение родного языка из числа языков народов Российской Федерации, в том числе русского языка, рамках имеющих государственную</w:t>
      </w:r>
      <w:r>
        <w:rPr>
          <w:spacing w:val="-14"/>
        </w:rPr>
        <w:t xml:space="preserve"> </w:t>
      </w:r>
      <w:r>
        <w:t>аккредитацию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6"/>
        </w:rPr>
        <w:t xml:space="preserve"> </w:t>
      </w:r>
      <w:r>
        <w:t>осуществляются</w:t>
      </w:r>
      <w:r>
        <w:rPr>
          <w:spacing w:val="-14"/>
        </w:rPr>
        <w:t xml:space="preserve"> </w:t>
      </w:r>
      <w:r>
        <w:t xml:space="preserve">в соответствии с федеральными государственными образовательными стандартами, основными образовательными программами общего </w:t>
      </w:r>
      <w:r>
        <w:rPr>
          <w:spacing w:val="-2"/>
        </w:rPr>
        <w:t>образования.</w:t>
      </w:r>
    </w:p>
    <w:p w14:paraId="4C57C4A5" w14:textId="77777777" w:rsidR="00FF7355" w:rsidRDefault="00811629">
      <w:pPr>
        <w:pStyle w:val="a3"/>
        <w:spacing w:before="1"/>
        <w:ind w:right="105"/>
      </w:pPr>
      <w:r>
        <w:t>Изучение</w:t>
      </w:r>
      <w:r>
        <w:rPr>
          <w:spacing w:val="-9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учебникам,</w:t>
      </w:r>
      <w:r>
        <w:rPr>
          <w:spacing w:val="-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включены</w:t>
      </w:r>
      <w:r>
        <w:rPr>
          <w:spacing w:val="-6"/>
        </w:rPr>
        <w:t xml:space="preserve"> </w:t>
      </w:r>
      <w:r>
        <w:t>в федеральный перечень учебников, рекомендованных к использованию при реализации имеющих государственную аккредитацию образовательных программ общего образования, или учебным пособиям, выпущенными организациями,</w:t>
      </w:r>
      <w:r>
        <w:rPr>
          <w:spacing w:val="-8"/>
        </w:rPr>
        <w:t xml:space="preserve"> </w:t>
      </w:r>
      <w:r>
        <w:t>входящими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осуществляющих</w:t>
      </w:r>
      <w:r>
        <w:rPr>
          <w:spacing w:val="-9"/>
        </w:rPr>
        <w:t xml:space="preserve"> </w:t>
      </w:r>
      <w:r>
        <w:t>выпуск учебных пособий, которые допускаются к использованию при реализации имеющих</w:t>
      </w:r>
      <w:r>
        <w:rPr>
          <w:spacing w:val="-1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аккредитацию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14:paraId="5E1FCFA5" w14:textId="6A1CD153" w:rsidR="00FF7355" w:rsidRDefault="00811629">
      <w:pPr>
        <w:pStyle w:val="a3"/>
        <w:spacing w:before="278"/>
        <w:ind w:left="0" w:right="0" w:firstLine="0"/>
        <w:jc w:val="left"/>
      </w:pPr>
      <w:r>
        <w:rPr>
          <w:noProof/>
        </w:rPr>
        <w:drawing>
          <wp:inline distT="0" distB="0" distL="0" distR="0" wp14:anchorId="6E973D35" wp14:editId="3B141536">
            <wp:extent cx="5114925" cy="1323975"/>
            <wp:effectExtent l="0" t="0" r="9525" b="9525"/>
            <wp:docPr id="8908513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355">
      <w:type w:val="continuous"/>
      <w:pgSz w:w="11900" w:h="1685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355"/>
    <w:rsid w:val="00811629"/>
    <w:rsid w:val="00F47640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36BA"/>
  <w15:docId w15:val="{F4055DFF-1F62-477E-8412-7FF82665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right="111" w:firstLine="71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5"/>
      <w:ind w:right="5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2024-12-16T08:37:00Z</dcterms:created>
  <dcterms:modified xsi:type="dcterms:W3CDTF">2024-12-16T08:38:00Z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2024-12-16T00:00:00Z</vt:filetime>
  </property>
  <property fmtid="{D5CDD505-2E9C-101B-9397-08002B2CF9AE}" pid="5" name="Producer">
    <vt:lpwstr>ABBYY FineReader 15</vt:lpwstr>
  </property>
</Properties>
</file>