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F7F" w:rsidRPr="00B16792" w:rsidRDefault="006F0F7F" w:rsidP="006F0F7F">
      <w:pPr>
        <w:shd w:val="clear" w:color="auto" w:fill="FFFFFF"/>
        <w:spacing w:before="195" w:after="255" w:line="240" w:lineRule="auto"/>
        <w:ind w:left="300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</w:pPr>
      <w:r w:rsidRPr="00B16792">
        <w:rPr>
          <w:rFonts w:ascii="Times New Roman" w:eastAsia="Times New Roman" w:hAnsi="Times New Roman" w:cs="Times New Roman"/>
          <w:b/>
          <w:color w:val="002060"/>
          <w:kern w:val="36"/>
          <w:sz w:val="32"/>
          <w:szCs w:val="32"/>
        </w:rPr>
        <w:t>Рекомендации для родителей по работе с детьми, имеющими нарушения письменной речи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Нарушения письменной речи, наряду с нарушениями устной речи, требуют большого внимания, как в школе, так и дома. Разумеется, полноценное обучение и коррекция невозможны, без закрепления изученного материала, особенно если нарушение письма ярко выражено, а возможности часто посещать логопеда - нет. Школьный логопед, обычно если и задает домашнее задание, то старается минимизировать его объем и придать игровой характер (здесь уместна работа со схемами, ребусами, задания типа «вставить букву» и т.д.). Но не стоит забывать, что программа по русскому языку рассчитана на нормативно развивающихся учащихся и детям, имеющим нарушения речи, приходится сложно как на уроке, так и при выполнении домашнего задания. Как же оптимизировать процесс работы дома, сделать его менее обременительным и более результативным? Ответ один – взять под четкий контроль процесс выполнения заданий дома.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Прежде всего, стоит упомянуть о рабочем месте ребенка. Оно должно быть удобным. Стоит исключить различные шумовые раздражители (телевизор, музыкальный центр и т.д.). Рабочее место должно быть хорошо освещено. Поскольку, дети - 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дисграфики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(имеющие нарушения письма) не отличаются большим желанием выполнять письменные задания, они очень отвлекаемы. Поэтому будет правильным убрать со стола предметы, которые не пригодятся ребенку в работе. Не ли</w:t>
      </w:r>
      <w:bookmarkStart w:id="0" w:name="_GoBack"/>
      <w:bookmarkEnd w:id="0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шним будет упомянуть о том, что ребенок должен правильно сидеть, то есть спина прямая, оба локтя на столе, голова на достаточном расстоянии от тетради.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Выбор письменных принадлежностей играет не последнюю роль в процессе овладения письменной речью, особенно, если речь идет об учащихся первых или вторых классов. Ручка должна быть не просто красивой, она должна быть, прежде всего, удобной, то есть комфортно помещаться в руке ребенка. Ручка должна хорошо писать, не должна пачкать тетрадь. Преимущество лучше отдать ручкам, которые пишут более тонко. Если ребенок неправильно держит ручку и карандаш, то стоит уделить внимание карандашам с тремя гранями и подобным насадкам на ручки.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Стоит обратить внимание на то, что всем детям, а тем более, имеющим нарушения речи, будет полезно письмо с 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послоговым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проговариванием вслух, то есть ребенок сам себе диктует по слогам и записывает в тетрадь. Если при чтении ребенок делает много ошибок, путает буквы, переставляет слоги (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дислексия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), так же стоит перейти на более медленное, 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послоговое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чтение. Полноценное овладение навыком чтения целыми словами, возможно только при правильном слоговом чтении.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Поскольку, у детей с 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дисграфией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часто страдает почерк (корявый, мелкий), стоит обратить внимание ребенка на то, что буквы должны быть крупными и понятными. Если родители дополнительно работают над почерком ребенка, </w:t>
      </w: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lastRenderedPageBreak/>
        <w:t>то стоит отдать предпочтение различным прописям или игровым таблицами и материалам. Стоит избегать длительной работы по прописыванию определенных букв, слогов в тетради, это может вызвать утомляемость и негативное отношение к работе подобного рода.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После выполнения ребенком упражнения, следует попросить проверить написанное им задание. Здесь так же будет уместным медленное, </w:t>
      </w:r>
      <w:proofErr w:type="spellStart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послоговое</w:t>
      </w:r>
      <w:proofErr w:type="spellEnd"/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чтение вслух написанного материала. Если ребенок не заметил допущенную им ошибку, стоит указать на слово с ошибкой и попросить повторно его прочесть.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При выполнении письменных заданий большого объема, лучше разбить его на части, чтобы избежать утомляемости ребенка и негативного отношения к процессу письма. При планировании работы, часто, лучше опираться не на объем выполненной работы, а на время занятия. То есть, определить временную границу занятия и озвучить ее ребенку, чтобы ученик не пытался сделать задание «наспех». В противном случае письменная работа будет неаккуратной и с большим количеством ошибок.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В перерывах между выполнениями письменной работы лучше отвлечь ребенка игрой или совершить небольшую прогулку, чтобы ученик смог отдохнуть и переключиться на другой вид деятельности. Стоит исключить компьютер и телевизор, так как эти занятия не способствую отдыху ученика и после них гораздо сложнее усадить ребенка за занятия.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Не смотря на то, что современные дети стремятся провести свободное время у телевизора, а не с книгой, стоит стремиться приобщить ученика к чтению. Здесь очень важно учесть интересы ребенка и не навязывать ему книгу, а отталкиваться от его пожеланий. Начать читать книгу можно вместе, то есть родитель читает, а ребенок выступает в роли слушателя, например, по несколько минут, перед сном. Когда ребенок заинтересуется книгой и сюжетом, целесообразно будет предложить ребенку почитать самому или для родителя. Стоит помнить, что дети очень любят делать что-то вместе с взрослыми людьми, поэтому, подобная организация благотворно скажется и на процессе чтения и а межличностных отношениях родителей и детей.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Не лишним будет отметить, что дети, имеющие нарушения речи, должны соблюдать режим. То есть в определенное время ложиться и в определенное время вставать. Должно быть время, отведенное для занятий, чтобы ребенок привык к этому и знал, когда ему сесть за домашнюю работу. Как уже было сказано, следует дозировать время, проведенное за компьютером и у телевизора.</w:t>
      </w:r>
    </w:p>
    <w:p w:rsidR="006F0F7F" w:rsidRPr="00B16792" w:rsidRDefault="006F0F7F" w:rsidP="006F0F7F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B16792">
        <w:rPr>
          <w:rFonts w:ascii="Times New Roman" w:eastAsia="Times New Roman" w:hAnsi="Times New Roman" w:cs="Times New Roman"/>
          <w:color w:val="002060"/>
          <w:sz w:val="28"/>
          <w:szCs w:val="28"/>
        </w:rPr>
        <w:t>Разумеется, факт соблюдения всех этих правил не сможет мгновенно искоренить все речевые проблемы ребенка, но существенно облегчит ему жизнь, поможет при обучении и создаст все предпосылки к устранению дефекта.</w:t>
      </w:r>
    </w:p>
    <w:p w:rsidR="005E7916" w:rsidRPr="006F0F7F" w:rsidRDefault="005E7916">
      <w:pPr>
        <w:rPr>
          <w:rFonts w:ascii="Times New Roman" w:hAnsi="Times New Roman" w:cs="Times New Roman"/>
          <w:sz w:val="28"/>
          <w:szCs w:val="28"/>
        </w:rPr>
      </w:pPr>
    </w:p>
    <w:sectPr w:rsidR="005E7916" w:rsidRPr="006F0F7F" w:rsidSect="005E7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7F"/>
    <w:rsid w:val="000A0F80"/>
    <w:rsid w:val="005E7916"/>
    <w:rsid w:val="006F0F7F"/>
    <w:rsid w:val="008A56E4"/>
    <w:rsid w:val="00B1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0F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F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4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2020-04-28T09:33:00Z</dcterms:created>
  <dcterms:modified xsi:type="dcterms:W3CDTF">2020-04-28T09:33:00Z</dcterms:modified>
</cp:coreProperties>
</file>